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7453" w:rsidRPr="00B4025F" w:rsidRDefault="003D7453" w:rsidP="00B4025F">
      <w:pPr>
        <w:spacing w:line="480" w:lineRule="auto"/>
        <w:jc w:val="both"/>
        <w:rPr>
          <w:rFonts w:ascii="Times New Roman" w:hAnsi="Times New Roman" w:cs="Times New Roman"/>
          <w:b/>
          <w:sz w:val="24"/>
          <w:szCs w:val="24"/>
        </w:rPr>
      </w:pPr>
      <w:r w:rsidRPr="00B4025F">
        <w:rPr>
          <w:rFonts w:ascii="Times New Roman" w:hAnsi="Times New Roman" w:cs="Times New Roman"/>
          <w:b/>
          <w:sz w:val="24"/>
          <w:szCs w:val="24"/>
        </w:rPr>
        <w:t>Discussion</w:t>
      </w:r>
    </w:p>
    <w:p w:rsidR="00443E0F" w:rsidRPr="00B4025F" w:rsidRDefault="005C687D" w:rsidP="00B4025F">
      <w:pPr>
        <w:spacing w:line="480" w:lineRule="auto"/>
        <w:jc w:val="both"/>
        <w:rPr>
          <w:rFonts w:ascii="Times New Roman" w:hAnsi="Times New Roman" w:cs="Times New Roman"/>
          <w:b/>
          <w:sz w:val="24"/>
          <w:szCs w:val="24"/>
        </w:rPr>
      </w:pPr>
      <w:r w:rsidRPr="00B4025F">
        <w:rPr>
          <w:rFonts w:ascii="Times New Roman" w:hAnsi="Times New Roman" w:cs="Times New Roman"/>
          <w:b/>
          <w:sz w:val="24"/>
          <w:szCs w:val="24"/>
        </w:rPr>
        <w:t>Part 1.</w:t>
      </w:r>
    </w:p>
    <w:p w:rsidR="005C687D" w:rsidRPr="00B4025F" w:rsidRDefault="000D6FF1" w:rsidP="00B4025F">
      <w:pPr>
        <w:pStyle w:val="ListParagraph"/>
        <w:numPr>
          <w:ilvl w:val="0"/>
          <w:numId w:val="1"/>
        </w:numPr>
        <w:spacing w:line="480" w:lineRule="auto"/>
        <w:jc w:val="both"/>
        <w:rPr>
          <w:rFonts w:ascii="Times New Roman" w:hAnsi="Times New Roman" w:cs="Times New Roman"/>
          <w:sz w:val="24"/>
          <w:szCs w:val="24"/>
        </w:rPr>
      </w:pPr>
      <w:r w:rsidRPr="00B4025F">
        <w:rPr>
          <w:rFonts w:ascii="Times New Roman" w:hAnsi="Times New Roman" w:cs="Times New Roman"/>
          <w:sz w:val="24"/>
          <w:szCs w:val="24"/>
        </w:rPr>
        <w:t xml:space="preserve">The organization goes for employees with passion because such people have been found to be both happier and more productive at work. Companies are always looking for people who are productive at work so that they can realize their </w:t>
      </w:r>
      <w:r w:rsidR="00284DE2" w:rsidRPr="00B4025F">
        <w:rPr>
          <w:rFonts w:ascii="Times New Roman" w:hAnsi="Times New Roman" w:cs="Times New Roman"/>
          <w:sz w:val="24"/>
          <w:szCs w:val="24"/>
        </w:rPr>
        <w:t>goals. The passion of the employees stems from caring deeply about the kind of work that they do or the place work as well as being personally motivated and invested by the organization’s mission</w:t>
      </w:r>
      <w:r w:rsidR="00B4025F" w:rsidRPr="00B4025F">
        <w:rPr>
          <w:rFonts w:ascii="Times New Roman" w:hAnsi="Times New Roman" w:cs="Times New Roman"/>
          <w:sz w:val="24"/>
          <w:szCs w:val="24"/>
        </w:rPr>
        <w:t xml:space="preserve"> (</w:t>
      </w:r>
      <w:r w:rsidR="00B4025F" w:rsidRPr="00B4025F">
        <w:rPr>
          <w:rFonts w:ascii="Times New Roman" w:eastAsia="Arial Unicode MS" w:hAnsi="Times New Roman" w:cs="Times New Roman"/>
          <w:color w:val="000000"/>
          <w:sz w:val="24"/>
          <w:szCs w:val="24"/>
          <w:shd w:val="clear" w:color="auto" w:fill="FFFFFF"/>
        </w:rPr>
        <w:t>Gallagher &amp; Buckeye, 2014</w:t>
      </w:r>
      <w:r w:rsidR="00B4025F" w:rsidRPr="00B4025F">
        <w:rPr>
          <w:rFonts w:ascii="Times New Roman" w:hAnsi="Times New Roman" w:cs="Times New Roman"/>
          <w:sz w:val="24"/>
          <w:szCs w:val="24"/>
        </w:rPr>
        <w:t>)</w:t>
      </w:r>
      <w:r w:rsidR="00284DE2" w:rsidRPr="00B4025F">
        <w:rPr>
          <w:rFonts w:ascii="Times New Roman" w:hAnsi="Times New Roman" w:cs="Times New Roman"/>
          <w:sz w:val="24"/>
          <w:szCs w:val="24"/>
        </w:rPr>
        <w:t>.</w:t>
      </w:r>
      <w:r w:rsidR="00307729" w:rsidRPr="00B4025F">
        <w:rPr>
          <w:rFonts w:ascii="Times New Roman" w:hAnsi="Times New Roman" w:cs="Times New Roman"/>
          <w:sz w:val="24"/>
          <w:szCs w:val="24"/>
        </w:rPr>
        <w:t xml:space="preserve"> </w:t>
      </w:r>
      <w:r w:rsidR="00E362B2" w:rsidRPr="00B4025F">
        <w:rPr>
          <w:rFonts w:ascii="Times New Roman" w:hAnsi="Times New Roman" w:cs="Times New Roman"/>
          <w:sz w:val="24"/>
          <w:szCs w:val="24"/>
        </w:rPr>
        <w:t xml:space="preserve"> The </w:t>
      </w:r>
      <w:r w:rsidR="0074091D" w:rsidRPr="00B4025F">
        <w:rPr>
          <w:rFonts w:ascii="Times New Roman" w:hAnsi="Times New Roman" w:cs="Times New Roman"/>
          <w:sz w:val="24"/>
          <w:szCs w:val="24"/>
        </w:rPr>
        <w:t>company believes that a worker</w:t>
      </w:r>
      <w:r w:rsidR="00E362B2" w:rsidRPr="00B4025F">
        <w:rPr>
          <w:rFonts w:ascii="Times New Roman" w:hAnsi="Times New Roman" w:cs="Times New Roman"/>
          <w:sz w:val="24"/>
          <w:szCs w:val="24"/>
        </w:rPr>
        <w:t xml:space="preserve"> that has </w:t>
      </w:r>
      <w:r w:rsidR="0074091D" w:rsidRPr="00B4025F">
        <w:rPr>
          <w:rFonts w:ascii="Times New Roman" w:hAnsi="Times New Roman" w:cs="Times New Roman"/>
          <w:sz w:val="24"/>
          <w:szCs w:val="24"/>
        </w:rPr>
        <w:t>who has a passion for something that is unrelated to sports would make an excellent employee because he or she would end up making great products.</w:t>
      </w:r>
      <w:r w:rsidR="008A1B66" w:rsidRPr="00B4025F">
        <w:rPr>
          <w:rFonts w:ascii="Times New Roman" w:hAnsi="Times New Roman" w:cs="Times New Roman"/>
          <w:sz w:val="24"/>
          <w:szCs w:val="24"/>
        </w:rPr>
        <w:t xml:space="preserve"> Great products have been found to meet the needs of the customers.</w:t>
      </w:r>
    </w:p>
    <w:p w:rsidR="00A42C94" w:rsidRPr="00B4025F" w:rsidRDefault="00A42C94" w:rsidP="00B4025F">
      <w:pPr>
        <w:pStyle w:val="ListParagraph"/>
        <w:numPr>
          <w:ilvl w:val="0"/>
          <w:numId w:val="1"/>
        </w:numPr>
        <w:spacing w:line="480" w:lineRule="auto"/>
        <w:jc w:val="both"/>
        <w:rPr>
          <w:rFonts w:ascii="Times New Roman" w:hAnsi="Times New Roman" w:cs="Times New Roman"/>
          <w:sz w:val="24"/>
          <w:szCs w:val="24"/>
        </w:rPr>
      </w:pPr>
      <w:r w:rsidRPr="00B4025F">
        <w:rPr>
          <w:rFonts w:ascii="Times New Roman" w:hAnsi="Times New Roman" w:cs="Times New Roman"/>
          <w:sz w:val="24"/>
          <w:szCs w:val="24"/>
        </w:rPr>
        <w:t xml:space="preserve">Patagonia’s practices of providing child-care and donating to environmental groups </w:t>
      </w:r>
      <w:r w:rsidR="0093015B" w:rsidRPr="00B4025F">
        <w:rPr>
          <w:rFonts w:ascii="Times New Roman" w:hAnsi="Times New Roman" w:cs="Times New Roman"/>
          <w:sz w:val="24"/>
          <w:szCs w:val="24"/>
        </w:rPr>
        <w:t xml:space="preserve">have a positive impact towards the employee’s productivity. Through provision of child-care services ensures that the workers are comfortable since they have their kids near them and therefore they tend to be </w:t>
      </w:r>
      <w:r w:rsidR="00B02FCB" w:rsidRPr="00B4025F">
        <w:rPr>
          <w:rFonts w:ascii="Times New Roman" w:hAnsi="Times New Roman" w:cs="Times New Roman"/>
          <w:sz w:val="24"/>
          <w:szCs w:val="24"/>
        </w:rPr>
        <w:t>motivated to realize their goals.</w:t>
      </w:r>
      <w:r w:rsidR="0008121A" w:rsidRPr="00B4025F">
        <w:rPr>
          <w:rFonts w:ascii="Times New Roman" w:hAnsi="Times New Roman" w:cs="Times New Roman"/>
          <w:sz w:val="24"/>
          <w:szCs w:val="24"/>
        </w:rPr>
        <w:t xml:space="preserve"> </w:t>
      </w:r>
    </w:p>
    <w:p w:rsidR="00891C66" w:rsidRPr="00B4025F" w:rsidRDefault="006B5F09" w:rsidP="00B4025F">
      <w:pPr>
        <w:pStyle w:val="ListParagraph"/>
        <w:numPr>
          <w:ilvl w:val="0"/>
          <w:numId w:val="1"/>
        </w:numPr>
        <w:spacing w:line="480" w:lineRule="auto"/>
        <w:jc w:val="both"/>
        <w:rPr>
          <w:rFonts w:ascii="Times New Roman" w:hAnsi="Times New Roman" w:cs="Times New Roman"/>
          <w:sz w:val="24"/>
          <w:szCs w:val="24"/>
        </w:rPr>
      </w:pPr>
      <w:r w:rsidRPr="00B4025F">
        <w:rPr>
          <w:rFonts w:ascii="Times New Roman" w:hAnsi="Times New Roman" w:cs="Times New Roman"/>
          <w:sz w:val="24"/>
          <w:szCs w:val="24"/>
        </w:rPr>
        <w:t xml:space="preserve">There are various </w:t>
      </w:r>
      <w:r w:rsidR="00FB2BE1" w:rsidRPr="00B4025F">
        <w:rPr>
          <w:rFonts w:ascii="Times New Roman" w:hAnsi="Times New Roman" w:cs="Times New Roman"/>
          <w:sz w:val="24"/>
          <w:szCs w:val="24"/>
        </w:rPr>
        <w:t xml:space="preserve">possible abuses of flexible working time. </w:t>
      </w:r>
      <w:r w:rsidR="00CA2EA5" w:rsidRPr="00B4025F">
        <w:rPr>
          <w:rFonts w:ascii="Times New Roman" w:hAnsi="Times New Roman" w:cs="Times New Roman"/>
          <w:sz w:val="24"/>
          <w:szCs w:val="24"/>
        </w:rPr>
        <w:t>One</w:t>
      </w:r>
      <w:r w:rsidR="00FB2BE1" w:rsidRPr="00B4025F">
        <w:rPr>
          <w:rFonts w:ascii="Times New Roman" w:hAnsi="Times New Roman" w:cs="Times New Roman"/>
          <w:sz w:val="24"/>
          <w:szCs w:val="24"/>
        </w:rPr>
        <w:t xml:space="preserve"> of the ways is that it can n</w:t>
      </w:r>
      <w:r w:rsidR="00810BE4" w:rsidRPr="00B4025F">
        <w:rPr>
          <w:rFonts w:ascii="Times New Roman" w:hAnsi="Times New Roman" w:cs="Times New Roman"/>
          <w:sz w:val="24"/>
          <w:szCs w:val="24"/>
        </w:rPr>
        <w:t>egatively</w:t>
      </w:r>
      <w:r w:rsidR="00CA2EA5" w:rsidRPr="00B4025F">
        <w:rPr>
          <w:rFonts w:ascii="Times New Roman" w:hAnsi="Times New Roman" w:cs="Times New Roman"/>
          <w:sz w:val="24"/>
          <w:szCs w:val="24"/>
        </w:rPr>
        <w:t xml:space="preserve"> affect communications because</w:t>
      </w:r>
      <w:r w:rsidR="00810BE4" w:rsidRPr="00B4025F">
        <w:rPr>
          <w:rFonts w:ascii="Times New Roman" w:hAnsi="Times New Roman" w:cs="Times New Roman"/>
          <w:sz w:val="24"/>
          <w:szCs w:val="24"/>
        </w:rPr>
        <w:t xml:space="preserve"> it becomes hard to schedule meetings and getting prompt answers to calls and emails. This also slows the progress of important projects.</w:t>
      </w:r>
      <w:r w:rsidR="00CA2EA5" w:rsidRPr="00B4025F">
        <w:rPr>
          <w:rFonts w:ascii="Times New Roman" w:hAnsi="Times New Roman" w:cs="Times New Roman"/>
          <w:sz w:val="24"/>
          <w:szCs w:val="24"/>
        </w:rPr>
        <w:t xml:space="preserve"> </w:t>
      </w:r>
      <w:r w:rsidR="00E51253" w:rsidRPr="00B4025F">
        <w:rPr>
          <w:rFonts w:ascii="Times New Roman" w:hAnsi="Times New Roman" w:cs="Times New Roman"/>
          <w:sz w:val="24"/>
          <w:szCs w:val="24"/>
        </w:rPr>
        <w:t>This could be avoided by making sure that expectations are communicated well ahead of deadlines</w:t>
      </w:r>
      <w:r w:rsidR="00B4025F" w:rsidRPr="00B4025F">
        <w:rPr>
          <w:rFonts w:ascii="Times New Roman" w:hAnsi="Times New Roman" w:cs="Times New Roman"/>
          <w:sz w:val="24"/>
          <w:szCs w:val="24"/>
        </w:rPr>
        <w:t xml:space="preserve"> (</w:t>
      </w:r>
      <w:r w:rsidR="00B4025F" w:rsidRPr="00B4025F">
        <w:rPr>
          <w:rFonts w:ascii="Times New Roman" w:eastAsia="Arial Unicode MS" w:hAnsi="Times New Roman" w:cs="Times New Roman"/>
          <w:color w:val="000000"/>
          <w:sz w:val="24"/>
          <w:szCs w:val="24"/>
          <w:shd w:val="clear" w:color="auto" w:fill="FFFFFF"/>
        </w:rPr>
        <w:t xml:space="preserve">In </w:t>
      </w:r>
      <w:proofErr w:type="spellStart"/>
      <w:r w:rsidR="00B4025F" w:rsidRPr="00B4025F">
        <w:rPr>
          <w:rFonts w:ascii="Times New Roman" w:eastAsia="Arial Unicode MS" w:hAnsi="Times New Roman" w:cs="Times New Roman"/>
          <w:color w:val="000000"/>
          <w:sz w:val="24"/>
          <w:szCs w:val="24"/>
          <w:shd w:val="clear" w:color="auto" w:fill="FFFFFF"/>
        </w:rPr>
        <w:t>Stirling</w:t>
      </w:r>
      <w:proofErr w:type="spellEnd"/>
      <w:r w:rsidR="00B4025F" w:rsidRPr="00B4025F">
        <w:rPr>
          <w:rFonts w:ascii="Times New Roman" w:eastAsia="Arial Unicode MS" w:hAnsi="Times New Roman" w:cs="Times New Roman"/>
          <w:color w:val="000000"/>
          <w:sz w:val="24"/>
          <w:szCs w:val="24"/>
          <w:shd w:val="clear" w:color="auto" w:fill="FFFFFF"/>
        </w:rPr>
        <w:t>, 2014</w:t>
      </w:r>
      <w:r w:rsidR="00B4025F" w:rsidRPr="00B4025F">
        <w:rPr>
          <w:rFonts w:ascii="Times New Roman" w:hAnsi="Times New Roman" w:cs="Times New Roman"/>
          <w:sz w:val="24"/>
          <w:szCs w:val="24"/>
        </w:rPr>
        <w:t>)</w:t>
      </w:r>
      <w:r w:rsidR="00E51253" w:rsidRPr="00B4025F">
        <w:rPr>
          <w:rFonts w:ascii="Times New Roman" w:hAnsi="Times New Roman" w:cs="Times New Roman"/>
          <w:sz w:val="24"/>
          <w:szCs w:val="24"/>
        </w:rPr>
        <w:t>. There should be agreement with regard to time when the workers will be available for emails and phone calls.</w:t>
      </w:r>
    </w:p>
    <w:p w:rsidR="00860DC3" w:rsidRPr="00B4025F" w:rsidRDefault="00CA2EA5" w:rsidP="00B4025F">
      <w:pPr>
        <w:pStyle w:val="ListParagraph"/>
        <w:spacing w:line="480" w:lineRule="auto"/>
        <w:jc w:val="both"/>
        <w:rPr>
          <w:rFonts w:ascii="Times New Roman" w:hAnsi="Times New Roman" w:cs="Times New Roman"/>
          <w:sz w:val="24"/>
          <w:szCs w:val="24"/>
        </w:rPr>
      </w:pPr>
      <w:r w:rsidRPr="00B4025F">
        <w:rPr>
          <w:rFonts w:ascii="Times New Roman" w:hAnsi="Times New Roman" w:cs="Times New Roman"/>
          <w:sz w:val="24"/>
          <w:szCs w:val="24"/>
        </w:rPr>
        <w:lastRenderedPageBreak/>
        <w:t xml:space="preserve">There is a possibility </w:t>
      </w:r>
      <w:r w:rsidR="001A092D" w:rsidRPr="00B4025F">
        <w:rPr>
          <w:rFonts w:ascii="Times New Roman" w:hAnsi="Times New Roman" w:cs="Times New Roman"/>
          <w:sz w:val="24"/>
          <w:szCs w:val="24"/>
        </w:rPr>
        <w:t>of creating gaps in service and hence affect the relationship that the company has with its customers.</w:t>
      </w:r>
      <w:r w:rsidR="00891C66" w:rsidRPr="00B4025F">
        <w:rPr>
          <w:rFonts w:ascii="Times New Roman" w:hAnsi="Times New Roman" w:cs="Times New Roman"/>
          <w:sz w:val="24"/>
          <w:szCs w:val="24"/>
        </w:rPr>
        <w:t xml:space="preserve"> This can be resolved by agreeing with the workers on a time during regular business hours that they will be available.</w:t>
      </w:r>
    </w:p>
    <w:p w:rsidR="00891C66" w:rsidRPr="00B4025F" w:rsidRDefault="00C02D5F" w:rsidP="00B4025F">
      <w:pPr>
        <w:pStyle w:val="ListParagraph"/>
        <w:numPr>
          <w:ilvl w:val="0"/>
          <w:numId w:val="1"/>
        </w:numPr>
        <w:spacing w:line="480" w:lineRule="auto"/>
        <w:jc w:val="both"/>
        <w:rPr>
          <w:rFonts w:ascii="Times New Roman" w:hAnsi="Times New Roman" w:cs="Times New Roman"/>
          <w:sz w:val="24"/>
          <w:szCs w:val="24"/>
        </w:rPr>
      </w:pPr>
      <w:r w:rsidRPr="00B4025F">
        <w:rPr>
          <w:rFonts w:ascii="Times New Roman" w:hAnsi="Times New Roman" w:cs="Times New Roman"/>
          <w:sz w:val="24"/>
          <w:szCs w:val="24"/>
        </w:rPr>
        <w:t xml:space="preserve">The management of the company that I work for has </w:t>
      </w:r>
      <w:r w:rsidR="00DE02F9" w:rsidRPr="00B4025F">
        <w:rPr>
          <w:rFonts w:ascii="Times New Roman" w:hAnsi="Times New Roman" w:cs="Times New Roman"/>
          <w:sz w:val="24"/>
          <w:szCs w:val="24"/>
        </w:rPr>
        <w:t xml:space="preserve">a program that ensures that all the passionate workers are allowed to develop their </w:t>
      </w:r>
      <w:r w:rsidR="00CF1CD1" w:rsidRPr="00B4025F">
        <w:rPr>
          <w:rFonts w:ascii="Times New Roman" w:hAnsi="Times New Roman" w:cs="Times New Roman"/>
          <w:sz w:val="24"/>
          <w:szCs w:val="24"/>
        </w:rPr>
        <w:t>profession. The company organizes sessions from where the workers gets an opportunity to sharpen and gain new skills.</w:t>
      </w:r>
      <w:r w:rsidR="002F4C9A" w:rsidRPr="00B4025F">
        <w:rPr>
          <w:rFonts w:ascii="Times New Roman" w:hAnsi="Times New Roman" w:cs="Times New Roman"/>
          <w:sz w:val="24"/>
          <w:szCs w:val="24"/>
        </w:rPr>
        <w:t xml:space="preserve"> </w:t>
      </w:r>
    </w:p>
    <w:p w:rsidR="002F4C9A" w:rsidRPr="00B4025F" w:rsidRDefault="00F10463" w:rsidP="00B4025F">
      <w:pPr>
        <w:pStyle w:val="ListParagraph"/>
        <w:numPr>
          <w:ilvl w:val="0"/>
          <w:numId w:val="1"/>
        </w:numPr>
        <w:spacing w:line="480" w:lineRule="auto"/>
        <w:jc w:val="both"/>
        <w:rPr>
          <w:rFonts w:ascii="Times New Roman" w:hAnsi="Times New Roman" w:cs="Times New Roman"/>
          <w:sz w:val="24"/>
          <w:szCs w:val="24"/>
        </w:rPr>
      </w:pPr>
      <w:r w:rsidRPr="00B4025F">
        <w:rPr>
          <w:rFonts w:ascii="Times New Roman" w:hAnsi="Times New Roman" w:cs="Times New Roman"/>
          <w:sz w:val="24"/>
          <w:szCs w:val="24"/>
        </w:rPr>
        <w:t xml:space="preserve">The company that I would like to work for is Microsoft. This is because I can be able to work from onsite and remotely. </w:t>
      </w:r>
      <w:r w:rsidR="00424989" w:rsidRPr="00B4025F">
        <w:rPr>
          <w:rFonts w:ascii="Times New Roman" w:hAnsi="Times New Roman" w:cs="Times New Roman"/>
          <w:sz w:val="24"/>
          <w:szCs w:val="24"/>
        </w:rPr>
        <w:t xml:space="preserve"> Link: </w:t>
      </w:r>
      <w:hyperlink r:id="rId5" w:history="1">
        <w:r w:rsidR="00424989" w:rsidRPr="00B4025F">
          <w:rPr>
            <w:rStyle w:val="Hyperlink"/>
            <w:rFonts w:ascii="Times New Roman" w:hAnsi="Times New Roman" w:cs="Times New Roman"/>
            <w:sz w:val="24"/>
            <w:szCs w:val="24"/>
          </w:rPr>
          <w:t>https://www.arnnet.com.au/article/683616/microsoft-moves-makes-flexible-work-standard-employees/</w:t>
        </w:r>
      </w:hyperlink>
    </w:p>
    <w:p w:rsidR="00424989" w:rsidRPr="00B4025F" w:rsidRDefault="00424989" w:rsidP="00B4025F">
      <w:pPr>
        <w:spacing w:line="480" w:lineRule="auto"/>
        <w:ind w:left="360"/>
        <w:jc w:val="both"/>
        <w:rPr>
          <w:rFonts w:ascii="Times New Roman" w:hAnsi="Times New Roman" w:cs="Times New Roman"/>
          <w:b/>
          <w:sz w:val="24"/>
          <w:szCs w:val="24"/>
        </w:rPr>
      </w:pPr>
      <w:r w:rsidRPr="00B4025F">
        <w:rPr>
          <w:rFonts w:ascii="Times New Roman" w:hAnsi="Times New Roman" w:cs="Times New Roman"/>
          <w:b/>
          <w:sz w:val="24"/>
          <w:szCs w:val="24"/>
        </w:rPr>
        <w:t>Part 2.</w:t>
      </w:r>
    </w:p>
    <w:p w:rsidR="00424989" w:rsidRPr="00B4025F" w:rsidRDefault="006B33A7" w:rsidP="00B4025F">
      <w:pPr>
        <w:spacing w:line="480" w:lineRule="auto"/>
        <w:ind w:left="360"/>
        <w:jc w:val="both"/>
        <w:rPr>
          <w:rFonts w:ascii="Times New Roman" w:hAnsi="Times New Roman" w:cs="Times New Roman"/>
          <w:sz w:val="24"/>
          <w:szCs w:val="24"/>
        </w:rPr>
      </w:pPr>
      <w:r w:rsidRPr="00B4025F">
        <w:rPr>
          <w:rFonts w:ascii="Times New Roman" w:hAnsi="Times New Roman" w:cs="Times New Roman"/>
          <w:sz w:val="24"/>
          <w:szCs w:val="24"/>
        </w:rPr>
        <w:t>Three Key Marketing Concepts</w:t>
      </w:r>
    </w:p>
    <w:p w:rsidR="00373307" w:rsidRPr="00B4025F" w:rsidRDefault="005E00BD" w:rsidP="00B4025F">
      <w:pPr>
        <w:spacing w:line="480" w:lineRule="auto"/>
        <w:ind w:left="360"/>
        <w:jc w:val="both"/>
        <w:rPr>
          <w:rFonts w:ascii="Times New Roman" w:hAnsi="Times New Roman" w:cs="Times New Roman"/>
          <w:b/>
          <w:sz w:val="24"/>
          <w:szCs w:val="24"/>
        </w:rPr>
      </w:pPr>
      <w:r w:rsidRPr="00B4025F">
        <w:rPr>
          <w:rFonts w:ascii="Times New Roman" w:hAnsi="Times New Roman" w:cs="Times New Roman"/>
          <w:b/>
          <w:sz w:val="24"/>
          <w:szCs w:val="24"/>
        </w:rPr>
        <w:t>Branding</w:t>
      </w:r>
    </w:p>
    <w:p w:rsidR="006542CA" w:rsidRPr="00B4025F" w:rsidRDefault="00373307" w:rsidP="00B4025F">
      <w:pPr>
        <w:spacing w:line="480" w:lineRule="auto"/>
        <w:ind w:left="360"/>
        <w:jc w:val="both"/>
        <w:rPr>
          <w:rFonts w:ascii="Times New Roman" w:hAnsi="Times New Roman" w:cs="Times New Roman"/>
          <w:sz w:val="24"/>
          <w:szCs w:val="24"/>
        </w:rPr>
      </w:pPr>
      <w:r w:rsidRPr="00B4025F">
        <w:rPr>
          <w:rFonts w:ascii="Times New Roman" w:hAnsi="Times New Roman" w:cs="Times New Roman"/>
          <w:sz w:val="24"/>
          <w:szCs w:val="24"/>
        </w:rPr>
        <w:t>Branding refers to a marketing decision in which a company uses symbols, design, phrase, name or a combination of these to create an identity for its products or services and thus distinguishing them from those of the competitors.</w:t>
      </w:r>
      <w:r w:rsidR="00711DDE" w:rsidRPr="00B4025F">
        <w:rPr>
          <w:rFonts w:ascii="Times New Roman" w:hAnsi="Times New Roman" w:cs="Times New Roman"/>
          <w:sz w:val="24"/>
          <w:szCs w:val="24"/>
        </w:rPr>
        <w:t xml:space="preserve"> </w:t>
      </w:r>
    </w:p>
    <w:p w:rsidR="006542CA" w:rsidRPr="00B4025F" w:rsidRDefault="006542CA" w:rsidP="00B4025F">
      <w:pPr>
        <w:spacing w:line="480" w:lineRule="auto"/>
        <w:ind w:left="360"/>
        <w:jc w:val="both"/>
        <w:rPr>
          <w:rFonts w:ascii="Times New Roman" w:hAnsi="Times New Roman" w:cs="Times New Roman"/>
          <w:b/>
          <w:sz w:val="24"/>
          <w:szCs w:val="24"/>
        </w:rPr>
      </w:pPr>
      <w:r w:rsidRPr="00B4025F">
        <w:rPr>
          <w:rFonts w:ascii="Times New Roman" w:hAnsi="Times New Roman" w:cs="Times New Roman"/>
          <w:b/>
          <w:sz w:val="24"/>
          <w:szCs w:val="24"/>
        </w:rPr>
        <w:t>Brand Personality</w:t>
      </w:r>
    </w:p>
    <w:p w:rsidR="009A2F4E" w:rsidRPr="00B4025F" w:rsidRDefault="005B1D7C" w:rsidP="00B4025F">
      <w:pPr>
        <w:spacing w:line="480" w:lineRule="auto"/>
        <w:ind w:left="360"/>
        <w:jc w:val="both"/>
        <w:rPr>
          <w:rFonts w:ascii="Times New Roman" w:hAnsi="Times New Roman" w:cs="Times New Roman"/>
          <w:sz w:val="24"/>
          <w:szCs w:val="24"/>
        </w:rPr>
      </w:pPr>
      <w:r w:rsidRPr="00B4025F">
        <w:rPr>
          <w:rFonts w:ascii="Times New Roman" w:hAnsi="Times New Roman" w:cs="Times New Roman"/>
          <w:sz w:val="24"/>
          <w:szCs w:val="24"/>
        </w:rPr>
        <w:t>Brand personality refers to a group or set of human characteristics which are associated with a brand name.</w:t>
      </w:r>
      <w:r w:rsidR="003D3E25" w:rsidRPr="00B4025F">
        <w:rPr>
          <w:rFonts w:ascii="Times New Roman" w:hAnsi="Times New Roman" w:cs="Times New Roman"/>
          <w:sz w:val="24"/>
          <w:szCs w:val="24"/>
        </w:rPr>
        <w:t xml:space="preserve"> </w:t>
      </w:r>
      <w:r w:rsidR="002F496D" w:rsidRPr="00B4025F">
        <w:rPr>
          <w:rFonts w:ascii="Times New Roman" w:hAnsi="Times New Roman" w:cs="Times New Roman"/>
          <w:sz w:val="24"/>
          <w:szCs w:val="24"/>
        </w:rPr>
        <w:t xml:space="preserve">They serve to attract people to </w:t>
      </w:r>
      <w:r w:rsidR="00A371C5" w:rsidRPr="00B4025F">
        <w:rPr>
          <w:rFonts w:ascii="Times New Roman" w:hAnsi="Times New Roman" w:cs="Times New Roman"/>
          <w:sz w:val="24"/>
          <w:szCs w:val="24"/>
        </w:rPr>
        <w:t>customers as they can associate with it; they think that it is part of them</w:t>
      </w:r>
      <w:r w:rsidR="00B4025F" w:rsidRPr="00B4025F">
        <w:rPr>
          <w:rFonts w:ascii="Times New Roman" w:hAnsi="Times New Roman" w:cs="Times New Roman"/>
          <w:sz w:val="24"/>
          <w:szCs w:val="24"/>
        </w:rPr>
        <w:t xml:space="preserve"> (</w:t>
      </w:r>
      <w:r w:rsidR="00B4025F" w:rsidRPr="00B4025F">
        <w:rPr>
          <w:rFonts w:ascii="Times New Roman" w:eastAsia="Arial Unicode MS" w:hAnsi="Times New Roman" w:cs="Times New Roman"/>
          <w:color w:val="000000"/>
          <w:sz w:val="24"/>
          <w:szCs w:val="24"/>
          <w:shd w:val="clear" w:color="auto" w:fill="FFFFFF"/>
        </w:rPr>
        <w:t>Sanders Cohen Hunter &amp; Center for Strategic and International Studies, 2017</w:t>
      </w:r>
      <w:r w:rsidR="00B4025F" w:rsidRPr="00B4025F">
        <w:rPr>
          <w:rFonts w:ascii="Times New Roman" w:hAnsi="Times New Roman" w:cs="Times New Roman"/>
          <w:sz w:val="24"/>
          <w:szCs w:val="24"/>
        </w:rPr>
        <w:t>)</w:t>
      </w:r>
      <w:r w:rsidR="00A371C5" w:rsidRPr="00B4025F">
        <w:rPr>
          <w:rFonts w:ascii="Times New Roman" w:hAnsi="Times New Roman" w:cs="Times New Roman"/>
          <w:sz w:val="24"/>
          <w:szCs w:val="24"/>
        </w:rPr>
        <w:t>.</w:t>
      </w:r>
      <w:r w:rsidR="009A2F4E" w:rsidRPr="00B4025F">
        <w:rPr>
          <w:rFonts w:ascii="Times New Roman" w:hAnsi="Times New Roman" w:cs="Times New Roman"/>
          <w:sz w:val="24"/>
          <w:szCs w:val="24"/>
        </w:rPr>
        <w:t xml:space="preserve"> </w:t>
      </w:r>
    </w:p>
    <w:p w:rsidR="00EB3B09" w:rsidRPr="00B4025F" w:rsidRDefault="009A2F4E" w:rsidP="00B4025F">
      <w:pPr>
        <w:spacing w:line="480" w:lineRule="auto"/>
        <w:ind w:left="360"/>
        <w:jc w:val="both"/>
        <w:rPr>
          <w:rFonts w:ascii="Times New Roman" w:hAnsi="Times New Roman" w:cs="Times New Roman"/>
          <w:b/>
          <w:sz w:val="24"/>
          <w:szCs w:val="24"/>
        </w:rPr>
      </w:pPr>
      <w:r w:rsidRPr="00B4025F">
        <w:rPr>
          <w:rFonts w:ascii="Times New Roman" w:hAnsi="Times New Roman" w:cs="Times New Roman"/>
          <w:b/>
          <w:sz w:val="24"/>
          <w:szCs w:val="24"/>
        </w:rPr>
        <w:lastRenderedPageBreak/>
        <w:t xml:space="preserve">Identification of ways that Marketing Executives can </w:t>
      </w:r>
      <w:r w:rsidR="00AD0ACB" w:rsidRPr="00B4025F">
        <w:rPr>
          <w:rFonts w:ascii="Times New Roman" w:hAnsi="Times New Roman" w:cs="Times New Roman"/>
          <w:b/>
          <w:sz w:val="24"/>
          <w:szCs w:val="24"/>
        </w:rPr>
        <w:t>manage</w:t>
      </w:r>
      <w:r w:rsidRPr="00B4025F">
        <w:rPr>
          <w:rFonts w:ascii="Times New Roman" w:hAnsi="Times New Roman" w:cs="Times New Roman"/>
          <w:b/>
          <w:sz w:val="24"/>
          <w:szCs w:val="24"/>
        </w:rPr>
        <w:t xml:space="preserve"> a Product’s life Cycle</w:t>
      </w:r>
    </w:p>
    <w:p w:rsidR="009A2F4E" w:rsidRPr="00B4025F" w:rsidRDefault="00B46F2A" w:rsidP="00B4025F">
      <w:pPr>
        <w:spacing w:line="480" w:lineRule="auto"/>
        <w:ind w:left="360"/>
        <w:jc w:val="both"/>
        <w:rPr>
          <w:rFonts w:ascii="Times New Roman" w:hAnsi="Times New Roman" w:cs="Times New Roman"/>
          <w:sz w:val="24"/>
          <w:szCs w:val="24"/>
        </w:rPr>
      </w:pPr>
      <w:r w:rsidRPr="00B4025F">
        <w:rPr>
          <w:rFonts w:ascii="Times New Roman" w:hAnsi="Times New Roman" w:cs="Times New Roman"/>
          <w:sz w:val="24"/>
          <w:szCs w:val="24"/>
        </w:rPr>
        <w:t xml:space="preserve">The life cycle of a product can be </w:t>
      </w:r>
      <w:r w:rsidR="00AE0971" w:rsidRPr="00B4025F">
        <w:rPr>
          <w:rFonts w:ascii="Times New Roman" w:hAnsi="Times New Roman" w:cs="Times New Roman"/>
          <w:sz w:val="24"/>
          <w:szCs w:val="24"/>
        </w:rPr>
        <w:t xml:space="preserve">managed </w:t>
      </w:r>
      <w:r w:rsidR="00D6362B" w:rsidRPr="00B4025F">
        <w:rPr>
          <w:rFonts w:ascii="Times New Roman" w:hAnsi="Times New Roman" w:cs="Times New Roman"/>
          <w:sz w:val="24"/>
          <w:szCs w:val="24"/>
        </w:rPr>
        <w:t xml:space="preserve">in three different stages or ways. First, the managers can introduce changes to the product itself by altering its performance, appearance or quality. Second, they can alter the market by finding new customers, </w:t>
      </w:r>
      <w:r w:rsidR="00845DC9" w:rsidRPr="00B4025F">
        <w:rPr>
          <w:rFonts w:ascii="Times New Roman" w:hAnsi="Times New Roman" w:cs="Times New Roman"/>
          <w:sz w:val="24"/>
          <w:szCs w:val="24"/>
        </w:rPr>
        <w:t>creating</w:t>
      </w:r>
      <w:r w:rsidR="00D6362B" w:rsidRPr="00B4025F">
        <w:rPr>
          <w:rFonts w:ascii="Times New Roman" w:hAnsi="Times New Roman" w:cs="Times New Roman"/>
          <w:sz w:val="24"/>
          <w:szCs w:val="24"/>
        </w:rPr>
        <w:t xml:space="preserve"> new use or increasing the product’s use among the already existing customers</w:t>
      </w:r>
      <w:r w:rsidR="00B4025F" w:rsidRPr="00B4025F">
        <w:rPr>
          <w:rFonts w:ascii="Times New Roman" w:hAnsi="Times New Roman" w:cs="Times New Roman"/>
          <w:sz w:val="24"/>
          <w:szCs w:val="24"/>
        </w:rPr>
        <w:t xml:space="preserve"> (</w:t>
      </w:r>
      <w:r w:rsidR="00B4025F" w:rsidRPr="00B4025F">
        <w:rPr>
          <w:rFonts w:ascii="Times New Roman" w:eastAsia="Arial Unicode MS" w:hAnsi="Times New Roman" w:cs="Times New Roman"/>
          <w:color w:val="000000"/>
          <w:sz w:val="24"/>
          <w:szCs w:val="24"/>
          <w:shd w:val="clear" w:color="auto" w:fill="FFFFFF"/>
        </w:rPr>
        <w:t>Sanders, et al., 2017</w:t>
      </w:r>
      <w:r w:rsidR="00B4025F" w:rsidRPr="00B4025F">
        <w:rPr>
          <w:rFonts w:ascii="Times New Roman" w:hAnsi="Times New Roman" w:cs="Times New Roman"/>
          <w:sz w:val="24"/>
          <w:szCs w:val="24"/>
        </w:rPr>
        <w:t>)</w:t>
      </w:r>
      <w:r w:rsidR="00D6362B" w:rsidRPr="00B4025F">
        <w:rPr>
          <w:rFonts w:ascii="Times New Roman" w:hAnsi="Times New Roman" w:cs="Times New Roman"/>
          <w:sz w:val="24"/>
          <w:szCs w:val="24"/>
        </w:rPr>
        <w:t>.</w:t>
      </w:r>
      <w:r w:rsidR="00845DC9" w:rsidRPr="00B4025F">
        <w:rPr>
          <w:rFonts w:ascii="Times New Roman" w:hAnsi="Times New Roman" w:cs="Times New Roman"/>
          <w:sz w:val="24"/>
          <w:szCs w:val="24"/>
        </w:rPr>
        <w:t xml:space="preserve"> </w:t>
      </w:r>
      <w:r w:rsidR="00A63884" w:rsidRPr="00B4025F">
        <w:rPr>
          <w:rFonts w:ascii="Times New Roman" w:hAnsi="Times New Roman" w:cs="Times New Roman"/>
          <w:sz w:val="24"/>
          <w:szCs w:val="24"/>
        </w:rPr>
        <w:t>Finally, the managers</w:t>
      </w:r>
      <w:r w:rsidR="004433F5" w:rsidRPr="00B4025F">
        <w:rPr>
          <w:rFonts w:ascii="Times New Roman" w:hAnsi="Times New Roman" w:cs="Times New Roman"/>
          <w:sz w:val="24"/>
          <w:szCs w:val="24"/>
        </w:rPr>
        <w:t xml:space="preserve"> </w:t>
      </w:r>
      <w:r w:rsidR="002943DC" w:rsidRPr="00B4025F">
        <w:rPr>
          <w:rFonts w:ascii="Times New Roman" w:hAnsi="Times New Roman" w:cs="Times New Roman"/>
          <w:sz w:val="24"/>
          <w:szCs w:val="24"/>
        </w:rPr>
        <w:t xml:space="preserve">can reposition the product by using any one or a combination of the marketing mix elements. </w:t>
      </w:r>
      <w:r w:rsidR="00A63884" w:rsidRPr="00B4025F">
        <w:rPr>
          <w:rFonts w:ascii="Times New Roman" w:hAnsi="Times New Roman" w:cs="Times New Roman"/>
          <w:sz w:val="24"/>
          <w:szCs w:val="24"/>
        </w:rPr>
        <w:t xml:space="preserve"> </w:t>
      </w:r>
    </w:p>
    <w:p w:rsidR="003D2D76" w:rsidRDefault="003D2D76" w:rsidP="00143C7B">
      <w:pPr>
        <w:spacing w:line="480" w:lineRule="auto"/>
        <w:ind w:left="360"/>
        <w:jc w:val="center"/>
        <w:rPr>
          <w:rFonts w:ascii="Times New Roman" w:hAnsi="Times New Roman" w:cs="Times New Roman"/>
          <w:sz w:val="24"/>
          <w:szCs w:val="24"/>
        </w:rPr>
      </w:pPr>
    </w:p>
    <w:p w:rsidR="003D2D76" w:rsidRDefault="003D2D76" w:rsidP="00143C7B">
      <w:pPr>
        <w:spacing w:line="480" w:lineRule="auto"/>
        <w:ind w:left="360"/>
        <w:jc w:val="center"/>
        <w:rPr>
          <w:rFonts w:ascii="Times New Roman" w:hAnsi="Times New Roman" w:cs="Times New Roman"/>
          <w:sz w:val="24"/>
          <w:szCs w:val="24"/>
        </w:rPr>
      </w:pPr>
    </w:p>
    <w:p w:rsidR="003D2D76" w:rsidRDefault="003D2D76" w:rsidP="00143C7B">
      <w:pPr>
        <w:spacing w:line="480" w:lineRule="auto"/>
        <w:ind w:left="360"/>
        <w:jc w:val="center"/>
        <w:rPr>
          <w:rFonts w:ascii="Times New Roman" w:hAnsi="Times New Roman" w:cs="Times New Roman"/>
          <w:sz w:val="24"/>
          <w:szCs w:val="24"/>
        </w:rPr>
      </w:pPr>
    </w:p>
    <w:p w:rsidR="003D2D76" w:rsidRDefault="003D2D76" w:rsidP="00143C7B">
      <w:pPr>
        <w:spacing w:line="480" w:lineRule="auto"/>
        <w:ind w:left="360"/>
        <w:jc w:val="center"/>
        <w:rPr>
          <w:rFonts w:ascii="Times New Roman" w:hAnsi="Times New Roman" w:cs="Times New Roman"/>
          <w:sz w:val="24"/>
          <w:szCs w:val="24"/>
        </w:rPr>
      </w:pPr>
    </w:p>
    <w:p w:rsidR="003D2D76" w:rsidRDefault="003D2D76" w:rsidP="00143C7B">
      <w:pPr>
        <w:spacing w:line="480" w:lineRule="auto"/>
        <w:ind w:left="360"/>
        <w:jc w:val="center"/>
        <w:rPr>
          <w:rFonts w:ascii="Times New Roman" w:hAnsi="Times New Roman" w:cs="Times New Roman"/>
          <w:sz w:val="24"/>
          <w:szCs w:val="24"/>
        </w:rPr>
      </w:pPr>
    </w:p>
    <w:p w:rsidR="003D2D76" w:rsidRDefault="003D2D76" w:rsidP="00143C7B">
      <w:pPr>
        <w:spacing w:line="480" w:lineRule="auto"/>
        <w:ind w:left="360"/>
        <w:jc w:val="center"/>
        <w:rPr>
          <w:rFonts w:ascii="Times New Roman" w:hAnsi="Times New Roman" w:cs="Times New Roman"/>
          <w:sz w:val="24"/>
          <w:szCs w:val="24"/>
        </w:rPr>
      </w:pPr>
    </w:p>
    <w:p w:rsidR="003D2D76" w:rsidRDefault="003D2D76" w:rsidP="00143C7B">
      <w:pPr>
        <w:spacing w:line="480" w:lineRule="auto"/>
        <w:ind w:left="360"/>
        <w:jc w:val="center"/>
        <w:rPr>
          <w:rFonts w:ascii="Times New Roman" w:hAnsi="Times New Roman" w:cs="Times New Roman"/>
          <w:sz w:val="24"/>
          <w:szCs w:val="24"/>
        </w:rPr>
      </w:pPr>
    </w:p>
    <w:p w:rsidR="003D2D76" w:rsidRDefault="003D2D76" w:rsidP="00143C7B">
      <w:pPr>
        <w:spacing w:line="480" w:lineRule="auto"/>
        <w:ind w:left="360"/>
        <w:jc w:val="center"/>
        <w:rPr>
          <w:rFonts w:ascii="Times New Roman" w:hAnsi="Times New Roman" w:cs="Times New Roman"/>
          <w:sz w:val="24"/>
          <w:szCs w:val="24"/>
        </w:rPr>
      </w:pPr>
    </w:p>
    <w:p w:rsidR="003D2D76" w:rsidRDefault="003D2D76" w:rsidP="00143C7B">
      <w:pPr>
        <w:spacing w:line="480" w:lineRule="auto"/>
        <w:ind w:left="360"/>
        <w:jc w:val="center"/>
        <w:rPr>
          <w:rFonts w:ascii="Times New Roman" w:hAnsi="Times New Roman" w:cs="Times New Roman"/>
          <w:sz w:val="24"/>
          <w:szCs w:val="24"/>
        </w:rPr>
      </w:pPr>
    </w:p>
    <w:p w:rsidR="003D2D76" w:rsidRDefault="003D2D76" w:rsidP="00143C7B">
      <w:pPr>
        <w:spacing w:line="480" w:lineRule="auto"/>
        <w:ind w:left="360"/>
        <w:jc w:val="center"/>
        <w:rPr>
          <w:rFonts w:ascii="Times New Roman" w:hAnsi="Times New Roman" w:cs="Times New Roman"/>
          <w:sz w:val="24"/>
          <w:szCs w:val="24"/>
        </w:rPr>
      </w:pPr>
    </w:p>
    <w:p w:rsidR="003D2D76" w:rsidRDefault="003D2D76" w:rsidP="00143C7B">
      <w:pPr>
        <w:spacing w:line="480" w:lineRule="auto"/>
        <w:ind w:left="360"/>
        <w:jc w:val="center"/>
        <w:rPr>
          <w:rFonts w:ascii="Times New Roman" w:hAnsi="Times New Roman" w:cs="Times New Roman"/>
          <w:sz w:val="24"/>
          <w:szCs w:val="24"/>
        </w:rPr>
      </w:pPr>
    </w:p>
    <w:p w:rsidR="003D2D76" w:rsidRDefault="003D2D76" w:rsidP="00143C7B">
      <w:pPr>
        <w:spacing w:line="480" w:lineRule="auto"/>
        <w:ind w:left="360"/>
        <w:jc w:val="center"/>
        <w:rPr>
          <w:rFonts w:ascii="Times New Roman" w:hAnsi="Times New Roman" w:cs="Times New Roman"/>
          <w:sz w:val="24"/>
          <w:szCs w:val="24"/>
        </w:rPr>
      </w:pPr>
    </w:p>
    <w:p w:rsidR="002943DC" w:rsidRPr="00B4025F" w:rsidRDefault="002943DC" w:rsidP="00143C7B">
      <w:pPr>
        <w:spacing w:line="480" w:lineRule="auto"/>
        <w:ind w:left="360"/>
        <w:jc w:val="center"/>
        <w:rPr>
          <w:rFonts w:ascii="Times New Roman" w:hAnsi="Times New Roman" w:cs="Times New Roman"/>
          <w:sz w:val="24"/>
          <w:szCs w:val="24"/>
        </w:rPr>
      </w:pPr>
      <w:r w:rsidRPr="00B4025F">
        <w:rPr>
          <w:rFonts w:ascii="Times New Roman" w:hAnsi="Times New Roman" w:cs="Times New Roman"/>
          <w:sz w:val="24"/>
          <w:szCs w:val="24"/>
        </w:rPr>
        <w:lastRenderedPageBreak/>
        <w:t>References</w:t>
      </w:r>
      <w:bookmarkStart w:id="0" w:name="_GoBack"/>
      <w:bookmarkEnd w:id="0"/>
    </w:p>
    <w:p w:rsidR="0007717A" w:rsidRPr="00B4025F" w:rsidRDefault="0007717A" w:rsidP="0007717A">
      <w:pPr>
        <w:spacing w:line="480" w:lineRule="auto"/>
        <w:ind w:left="1080" w:hanging="720"/>
        <w:jc w:val="both"/>
        <w:rPr>
          <w:rFonts w:ascii="Times New Roman" w:eastAsia="Arial Unicode MS" w:hAnsi="Times New Roman" w:cs="Times New Roman"/>
          <w:color w:val="000000"/>
          <w:sz w:val="24"/>
          <w:szCs w:val="24"/>
          <w:shd w:val="clear" w:color="auto" w:fill="FFFFFF"/>
        </w:rPr>
      </w:pPr>
      <w:r w:rsidRPr="00B4025F">
        <w:rPr>
          <w:rFonts w:ascii="Times New Roman" w:eastAsia="Arial Unicode MS" w:hAnsi="Times New Roman" w:cs="Times New Roman"/>
          <w:color w:val="000000"/>
          <w:sz w:val="24"/>
          <w:szCs w:val="24"/>
          <w:shd w:val="clear" w:color="auto" w:fill="FFFFFF"/>
        </w:rPr>
        <w:t>Gallagher, J., &amp; Buckeye, J. (2014). </w:t>
      </w:r>
      <w:r w:rsidRPr="00B4025F">
        <w:rPr>
          <w:rFonts w:ascii="Times New Roman" w:eastAsia="Arial Unicode MS" w:hAnsi="Times New Roman" w:cs="Times New Roman"/>
          <w:i/>
          <w:iCs/>
          <w:color w:val="000000"/>
          <w:sz w:val="24"/>
          <w:szCs w:val="24"/>
          <w:shd w:val="clear" w:color="auto" w:fill="FFFFFF"/>
        </w:rPr>
        <w:t>Structures of grace: The business practices of the economy of communion</w:t>
      </w:r>
      <w:r w:rsidRPr="00B4025F">
        <w:rPr>
          <w:rFonts w:ascii="Times New Roman" w:eastAsia="Arial Unicode MS" w:hAnsi="Times New Roman" w:cs="Times New Roman"/>
          <w:color w:val="000000"/>
          <w:sz w:val="24"/>
          <w:szCs w:val="24"/>
          <w:shd w:val="clear" w:color="auto" w:fill="FFFFFF"/>
        </w:rPr>
        <w:t>.</w:t>
      </w:r>
    </w:p>
    <w:p w:rsidR="0007717A" w:rsidRPr="00B4025F" w:rsidRDefault="0007717A" w:rsidP="0007717A">
      <w:pPr>
        <w:spacing w:line="480" w:lineRule="auto"/>
        <w:ind w:left="1080" w:hanging="720"/>
        <w:jc w:val="both"/>
        <w:rPr>
          <w:rFonts w:ascii="Times New Roman" w:hAnsi="Times New Roman" w:cs="Times New Roman"/>
          <w:sz w:val="24"/>
          <w:szCs w:val="24"/>
        </w:rPr>
      </w:pPr>
      <w:r w:rsidRPr="00B4025F">
        <w:rPr>
          <w:rFonts w:ascii="Times New Roman" w:eastAsia="Arial Unicode MS" w:hAnsi="Times New Roman" w:cs="Times New Roman"/>
          <w:color w:val="000000"/>
          <w:sz w:val="24"/>
          <w:szCs w:val="24"/>
          <w:shd w:val="clear" w:color="auto" w:fill="FFFFFF"/>
        </w:rPr>
        <w:t xml:space="preserve">In </w:t>
      </w:r>
      <w:proofErr w:type="spellStart"/>
      <w:r w:rsidRPr="00B4025F">
        <w:rPr>
          <w:rFonts w:ascii="Times New Roman" w:eastAsia="Arial Unicode MS" w:hAnsi="Times New Roman" w:cs="Times New Roman"/>
          <w:color w:val="000000"/>
          <w:sz w:val="24"/>
          <w:szCs w:val="24"/>
          <w:shd w:val="clear" w:color="auto" w:fill="FFFFFF"/>
        </w:rPr>
        <w:t>Stirling</w:t>
      </w:r>
      <w:proofErr w:type="spellEnd"/>
      <w:r w:rsidRPr="00B4025F">
        <w:rPr>
          <w:rFonts w:ascii="Times New Roman" w:eastAsia="Arial Unicode MS" w:hAnsi="Times New Roman" w:cs="Times New Roman"/>
          <w:color w:val="000000"/>
          <w:sz w:val="24"/>
          <w:szCs w:val="24"/>
          <w:shd w:val="clear" w:color="auto" w:fill="FFFFFF"/>
        </w:rPr>
        <w:t>, M. L. (2004). </w:t>
      </w:r>
      <w:r w:rsidRPr="00B4025F">
        <w:rPr>
          <w:rFonts w:ascii="Times New Roman" w:eastAsia="Arial Unicode MS" w:hAnsi="Times New Roman" w:cs="Times New Roman"/>
          <w:i/>
          <w:iCs/>
          <w:color w:val="000000"/>
          <w:sz w:val="24"/>
          <w:szCs w:val="24"/>
          <w:shd w:val="clear" w:color="auto" w:fill="FFFFFF"/>
        </w:rPr>
        <w:t>Understanding abuse: Partnering for change</w:t>
      </w:r>
      <w:r w:rsidRPr="00B4025F">
        <w:rPr>
          <w:rFonts w:ascii="Times New Roman" w:eastAsia="Arial Unicode MS" w:hAnsi="Times New Roman" w:cs="Times New Roman"/>
          <w:color w:val="000000"/>
          <w:sz w:val="24"/>
          <w:szCs w:val="24"/>
          <w:shd w:val="clear" w:color="auto" w:fill="FFFFFF"/>
        </w:rPr>
        <w:t>.</w:t>
      </w:r>
    </w:p>
    <w:p w:rsidR="0007717A" w:rsidRPr="00B4025F" w:rsidRDefault="0007717A" w:rsidP="0007717A">
      <w:pPr>
        <w:spacing w:line="480" w:lineRule="auto"/>
        <w:ind w:left="1080" w:hanging="720"/>
        <w:jc w:val="both"/>
        <w:rPr>
          <w:rFonts w:ascii="Times New Roman" w:eastAsia="Arial Unicode MS" w:hAnsi="Times New Roman" w:cs="Times New Roman"/>
          <w:color w:val="000000"/>
          <w:sz w:val="24"/>
          <w:szCs w:val="24"/>
          <w:shd w:val="clear" w:color="auto" w:fill="FFFFFF"/>
        </w:rPr>
      </w:pPr>
      <w:r w:rsidRPr="00B4025F">
        <w:rPr>
          <w:rFonts w:ascii="Times New Roman" w:eastAsia="Arial Unicode MS" w:hAnsi="Times New Roman" w:cs="Times New Roman"/>
          <w:color w:val="000000"/>
          <w:sz w:val="24"/>
          <w:szCs w:val="24"/>
          <w:shd w:val="clear" w:color="auto" w:fill="FFFFFF"/>
        </w:rPr>
        <w:t>Sanders, G., Cohen, S., Hunter, A. P., &amp; Center for Strategic and International Studies (Washington, D.C.)</w:t>
      </w:r>
      <w:r w:rsidR="003D2D76" w:rsidRPr="00B4025F">
        <w:rPr>
          <w:rFonts w:ascii="Times New Roman" w:eastAsia="Arial Unicode MS" w:hAnsi="Times New Roman" w:cs="Times New Roman"/>
          <w:color w:val="000000"/>
          <w:sz w:val="24"/>
          <w:szCs w:val="24"/>
          <w:shd w:val="clear" w:color="auto" w:fill="FFFFFF"/>
        </w:rPr>
        <w:t>.</w:t>
      </w:r>
      <w:r w:rsidRPr="00B4025F">
        <w:rPr>
          <w:rFonts w:ascii="Times New Roman" w:eastAsia="Arial Unicode MS" w:hAnsi="Times New Roman" w:cs="Times New Roman"/>
          <w:color w:val="000000"/>
          <w:sz w:val="24"/>
          <w:szCs w:val="24"/>
          <w:shd w:val="clear" w:color="auto" w:fill="FFFFFF"/>
        </w:rPr>
        <w:t xml:space="preserve"> (2017). </w:t>
      </w:r>
      <w:r w:rsidRPr="00B4025F">
        <w:rPr>
          <w:rFonts w:ascii="Times New Roman" w:eastAsia="Arial Unicode MS" w:hAnsi="Times New Roman" w:cs="Times New Roman"/>
          <w:i/>
          <w:iCs/>
          <w:color w:val="000000"/>
          <w:sz w:val="24"/>
          <w:szCs w:val="24"/>
          <w:shd w:val="clear" w:color="auto" w:fill="FFFFFF"/>
        </w:rPr>
        <w:t>Designing and Managing Successful International Joint Development Programs</w:t>
      </w:r>
      <w:r w:rsidRPr="00B4025F">
        <w:rPr>
          <w:rFonts w:ascii="Times New Roman" w:eastAsia="Arial Unicode MS" w:hAnsi="Times New Roman" w:cs="Times New Roman"/>
          <w:color w:val="000000"/>
          <w:sz w:val="24"/>
          <w:szCs w:val="24"/>
          <w:shd w:val="clear" w:color="auto" w:fill="FFFFFF"/>
        </w:rPr>
        <w:t>. Washington, DC: Center for Strategic &amp; International Studies.</w:t>
      </w:r>
    </w:p>
    <w:p w:rsidR="002943DC" w:rsidRPr="00B4025F" w:rsidRDefault="002943DC" w:rsidP="00B4025F">
      <w:pPr>
        <w:spacing w:line="480" w:lineRule="auto"/>
        <w:ind w:left="360"/>
        <w:jc w:val="both"/>
        <w:rPr>
          <w:rFonts w:ascii="Times New Roman" w:hAnsi="Times New Roman" w:cs="Times New Roman"/>
          <w:sz w:val="24"/>
          <w:szCs w:val="24"/>
        </w:rPr>
      </w:pPr>
    </w:p>
    <w:sectPr w:rsidR="002943DC" w:rsidRPr="00B402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C3033D"/>
    <w:multiLevelType w:val="hybridMultilevel"/>
    <w:tmpl w:val="BE2E8E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952"/>
    <w:rsid w:val="0007717A"/>
    <w:rsid w:val="0008121A"/>
    <w:rsid w:val="000D6FF1"/>
    <w:rsid w:val="00143C7B"/>
    <w:rsid w:val="001A092D"/>
    <w:rsid w:val="001F601E"/>
    <w:rsid w:val="00284DE2"/>
    <w:rsid w:val="002943DC"/>
    <w:rsid w:val="002F496D"/>
    <w:rsid w:val="002F4C9A"/>
    <w:rsid w:val="00307729"/>
    <w:rsid w:val="00373307"/>
    <w:rsid w:val="003D2D76"/>
    <w:rsid w:val="003D3E25"/>
    <w:rsid w:val="003D7453"/>
    <w:rsid w:val="00424989"/>
    <w:rsid w:val="004433F5"/>
    <w:rsid w:val="004D0BC0"/>
    <w:rsid w:val="005814D2"/>
    <w:rsid w:val="005A0CC0"/>
    <w:rsid w:val="005B1D7C"/>
    <w:rsid w:val="005C5D3F"/>
    <w:rsid w:val="005C687D"/>
    <w:rsid w:val="005E00BD"/>
    <w:rsid w:val="00626361"/>
    <w:rsid w:val="006542CA"/>
    <w:rsid w:val="006603E6"/>
    <w:rsid w:val="00694300"/>
    <w:rsid w:val="006B33A7"/>
    <w:rsid w:val="006B5F09"/>
    <w:rsid w:val="006C05F6"/>
    <w:rsid w:val="00711DDE"/>
    <w:rsid w:val="0072273C"/>
    <w:rsid w:val="0074091D"/>
    <w:rsid w:val="00744C4A"/>
    <w:rsid w:val="00767893"/>
    <w:rsid w:val="00771805"/>
    <w:rsid w:val="00810BE4"/>
    <w:rsid w:val="00845DC9"/>
    <w:rsid w:val="00860DC3"/>
    <w:rsid w:val="00891C66"/>
    <w:rsid w:val="008A1B66"/>
    <w:rsid w:val="0093015B"/>
    <w:rsid w:val="00954923"/>
    <w:rsid w:val="009814AA"/>
    <w:rsid w:val="009A2F4E"/>
    <w:rsid w:val="009C2271"/>
    <w:rsid w:val="00A371C5"/>
    <w:rsid w:val="00A42C94"/>
    <w:rsid w:val="00A63884"/>
    <w:rsid w:val="00AD0ACB"/>
    <w:rsid w:val="00AD4952"/>
    <w:rsid w:val="00AD68C1"/>
    <w:rsid w:val="00AE0971"/>
    <w:rsid w:val="00B02FCB"/>
    <w:rsid w:val="00B4025F"/>
    <w:rsid w:val="00B46F2A"/>
    <w:rsid w:val="00BE19DA"/>
    <w:rsid w:val="00C02D5F"/>
    <w:rsid w:val="00CA2EA5"/>
    <w:rsid w:val="00CF1CD1"/>
    <w:rsid w:val="00CF4BC9"/>
    <w:rsid w:val="00D06624"/>
    <w:rsid w:val="00D6362B"/>
    <w:rsid w:val="00DE02F9"/>
    <w:rsid w:val="00E362B2"/>
    <w:rsid w:val="00E51253"/>
    <w:rsid w:val="00E96BF5"/>
    <w:rsid w:val="00EB3B09"/>
    <w:rsid w:val="00F10463"/>
    <w:rsid w:val="00F11D75"/>
    <w:rsid w:val="00F22ED5"/>
    <w:rsid w:val="00F70456"/>
    <w:rsid w:val="00FB2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276F4F-0C11-4CFE-9B4F-4FAFC9CFB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05F6"/>
    <w:pPr>
      <w:ind w:left="720"/>
      <w:contextualSpacing/>
    </w:pPr>
  </w:style>
  <w:style w:type="character" w:styleId="Hyperlink">
    <w:name w:val="Hyperlink"/>
    <w:basedOn w:val="DefaultParagraphFont"/>
    <w:uiPriority w:val="99"/>
    <w:unhideWhenUsed/>
    <w:rsid w:val="0042498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arnnet.com.au/article/683616/microsoft-moves-makes-flexible-work-standard-employe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597</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3</cp:revision>
  <dcterms:created xsi:type="dcterms:W3CDTF">2020-11-08T19:12:00Z</dcterms:created>
  <dcterms:modified xsi:type="dcterms:W3CDTF">2020-11-08T19:14:00Z</dcterms:modified>
</cp:coreProperties>
</file>